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96C3C5" w14:textId="416FE889" w:rsidR="00B73ECE" w:rsidRPr="00E349A2" w:rsidRDefault="00B73ECE" w:rsidP="00D70407">
      <w:pPr>
        <w:pStyle w:val="a4"/>
      </w:pPr>
      <w:r w:rsidRPr="00E349A2">
        <w:t>Буддизм —</w:t>
      </w:r>
      <w:r w:rsidR="00685DBA">
        <w:t xml:space="preserve"> </w:t>
      </w:r>
      <w:r w:rsidRPr="00E349A2">
        <w:t>это религиозно-философское учение</w:t>
      </w:r>
      <w:r w:rsidR="00D70407" w:rsidRPr="00E349A2">
        <w:t xml:space="preserve"> (дхарма) о духовном пробуждении (бодхи), возникшее в середине 1-го тысячелетия до н.э. в Древней Индии</w:t>
      </w:r>
      <w:r w:rsidRPr="00E349A2">
        <w:t>,</w:t>
      </w:r>
      <w:r w:rsidR="00D70407" w:rsidRPr="00E349A2">
        <w:t xml:space="preserve"> </w:t>
      </w:r>
      <w:r w:rsidR="00D70407" w:rsidRPr="00E349A2">
        <w:rPr>
          <w:rFonts w:cs="Times New Roman"/>
          <w:szCs w:val="28"/>
        </w:rPr>
        <w:t>цель которого — направить человека на поиск истины, выхода из сансары (круга перерождений), осознание и видение вещей такими, какими они являются.</w:t>
      </w:r>
      <w:r w:rsidR="001C4482">
        <w:rPr>
          <w:rFonts w:cs="Times New Roman"/>
          <w:szCs w:val="28"/>
        </w:rPr>
        <w:t xml:space="preserve"> </w:t>
      </w:r>
      <w:r w:rsidR="001C4482" w:rsidRPr="001C4482">
        <w:rPr>
          <w:rFonts w:cs="Times New Roman"/>
          <w:szCs w:val="28"/>
        </w:rPr>
        <w:t>Буддизм</w:t>
      </w:r>
      <w:r w:rsidR="00685DBA">
        <w:rPr>
          <w:rFonts w:cs="Times New Roman"/>
          <w:szCs w:val="28"/>
        </w:rPr>
        <w:t xml:space="preserve">, хоть и входит в список </w:t>
      </w:r>
      <w:r w:rsidR="001C4482" w:rsidRPr="001C4482">
        <w:rPr>
          <w:rFonts w:cs="Times New Roman"/>
          <w:szCs w:val="28"/>
        </w:rPr>
        <w:t>мировых религий, но сами буддисты не согласны с таким определением.</w:t>
      </w:r>
    </w:p>
    <w:p w14:paraId="439F3F1C" w14:textId="33E7E5F5" w:rsidR="00D70407" w:rsidRPr="00E349A2" w:rsidRDefault="00F309BB" w:rsidP="00D70407">
      <w:pPr>
        <w:pStyle w:val="a4"/>
        <w:rPr>
          <w:rFonts w:cs="Times New Roman"/>
          <w:szCs w:val="28"/>
        </w:rPr>
      </w:pPr>
      <w:r w:rsidRPr="00E349A2">
        <w:t>П</w:t>
      </w:r>
      <w:r w:rsidR="00D70407" w:rsidRPr="00E349A2">
        <w:t>о разным мнениям,</w:t>
      </w:r>
      <w:r w:rsidR="00B73ECE" w:rsidRPr="00E349A2">
        <w:t xml:space="preserve"> </w:t>
      </w:r>
      <w:r w:rsidR="00D70407" w:rsidRPr="00E349A2">
        <w:t>численность буддистов оценивается</w:t>
      </w:r>
      <w:r w:rsidR="00B73ECE" w:rsidRPr="00E349A2">
        <w:t xml:space="preserve"> примерно</w:t>
      </w:r>
      <w:r w:rsidR="00D70407" w:rsidRPr="00E349A2">
        <w:t xml:space="preserve"> в 450-</w:t>
      </w:r>
      <w:r w:rsidR="00B73ECE" w:rsidRPr="00E349A2">
        <w:t>500 млн.</w:t>
      </w:r>
      <w:r w:rsidR="00D70407" w:rsidRPr="00E349A2">
        <w:t xml:space="preserve"> человек</w:t>
      </w:r>
      <w:r w:rsidR="00B73ECE" w:rsidRPr="00E349A2">
        <w:t xml:space="preserve"> по всему миру, большая часть которых живет </w:t>
      </w:r>
      <w:r w:rsidR="00D70407" w:rsidRPr="00E349A2">
        <w:t>в странах Южной, Юго-Восточной и Восточной Азии</w:t>
      </w:r>
      <w:r w:rsidR="00B73ECE" w:rsidRPr="00E349A2">
        <w:t>.</w:t>
      </w:r>
      <w:r w:rsidR="00D70407" w:rsidRPr="00E349A2">
        <w:t xml:space="preserve"> </w:t>
      </w:r>
      <w:r w:rsidR="00D70407" w:rsidRPr="00E349A2">
        <w:rPr>
          <w:rFonts w:cs="Times New Roman"/>
          <w:szCs w:val="28"/>
        </w:rPr>
        <w:t>В России, буддизм традиционно исповедуют жители Бурятии, Калмыкии, Тувы, однако в последние годы буддийские общины возникли в Москве, Санкт-Петербурге, Самаре и некоторых других наиболее крупных российских городах, не связанных с традиционными регионами буддизма.</w:t>
      </w:r>
    </w:p>
    <w:p w14:paraId="11EDB8C6" w14:textId="522E8818" w:rsidR="00F309BB" w:rsidRPr="00E349A2" w:rsidRDefault="00F309BB" w:rsidP="00F309BB">
      <w:pPr>
        <w:pStyle w:val="a4"/>
        <w:rPr>
          <w:rFonts w:cs="Times New Roman"/>
          <w:szCs w:val="28"/>
        </w:rPr>
      </w:pPr>
      <w:r w:rsidRPr="00E349A2">
        <w:t>В основе буддизма стоит уникальное учение Будды</w:t>
      </w:r>
      <w:r w:rsidR="00AA60D1" w:rsidRPr="00E349A2">
        <w:t xml:space="preserve"> </w:t>
      </w:r>
      <w:r w:rsidR="00AA60D1" w:rsidRPr="00E349A2">
        <w:rPr>
          <w:rFonts w:cs="Times New Roman"/>
          <w:szCs w:val="28"/>
        </w:rPr>
        <w:t>Шакьямуни</w:t>
      </w:r>
      <w:r w:rsidRPr="00E349A2">
        <w:t>, который, как и многие другие Святые, считается человеком, который некогда реально жил на земле</w:t>
      </w:r>
      <w:r w:rsidR="00AA60D1" w:rsidRPr="00E349A2">
        <w:t xml:space="preserve"> (в 6 веке до н.э.)</w:t>
      </w:r>
      <w:r w:rsidRPr="00E349A2">
        <w:t xml:space="preserve">. </w:t>
      </w:r>
      <w:r w:rsidRPr="00E349A2">
        <w:rPr>
          <w:rFonts w:cs="Times New Roman"/>
          <w:szCs w:val="28"/>
        </w:rPr>
        <w:t>Будда утверждал, что его учение не является божественным откровением, а получено им через медитативное созерцание собственного духа и всех вещей. Буддисты полагают, что потенциально абсолютная истина, то, что мы называем богом, есть в каждом живом существе, что она и есть основание нашего сознания. Они называют эту истину - природа Будды, и говорят, что любой человек, очистивший свое сознание, тоже становится буддой.</w:t>
      </w:r>
    </w:p>
    <w:p w14:paraId="21F03530" w14:textId="77777777" w:rsidR="00AA60D1" w:rsidRPr="00E349A2" w:rsidRDefault="00AA60D1" w:rsidP="00AA60D1">
      <w:pPr>
        <w:pStyle w:val="a4"/>
        <w:rPr>
          <w:rFonts w:cs="Times New Roman"/>
          <w:szCs w:val="28"/>
        </w:rPr>
      </w:pPr>
      <w:r w:rsidRPr="00E349A2">
        <w:rPr>
          <w:rFonts w:cs="Times New Roman"/>
          <w:szCs w:val="28"/>
        </w:rPr>
        <w:t>После того, как Будда Шакьямуни покинул этот мир на 80 году жизни, ученики продолжали вести его учения как оно и положено. Но они быстро разошлись во взглядах на то, чему же именно учил Гаутама (Будда), и в итоге образовалось несколько ветвей буддизма:</w:t>
      </w:r>
    </w:p>
    <w:p w14:paraId="17354862" w14:textId="77777777" w:rsidR="00AA60D1" w:rsidRPr="00E349A2" w:rsidRDefault="00AA60D1" w:rsidP="00AA60D1">
      <w:pPr>
        <w:pStyle w:val="a4"/>
        <w:rPr>
          <w:rFonts w:cs="Times New Roman"/>
          <w:szCs w:val="28"/>
        </w:rPr>
      </w:pPr>
      <w:r w:rsidRPr="00E349A2">
        <w:rPr>
          <w:rFonts w:cs="Times New Roman"/>
          <w:szCs w:val="28"/>
        </w:rPr>
        <w:t xml:space="preserve">- Хинаяна («Малая колесница»), это те, кто ни на что, не обращая внимания работают над очищением своего сознания; </w:t>
      </w:r>
    </w:p>
    <w:p w14:paraId="72269830" w14:textId="77777777" w:rsidR="00AA60D1" w:rsidRPr="00E349A2" w:rsidRDefault="00AA60D1" w:rsidP="00AA60D1">
      <w:pPr>
        <w:pStyle w:val="a4"/>
        <w:rPr>
          <w:rFonts w:cs="Times New Roman"/>
          <w:szCs w:val="28"/>
        </w:rPr>
      </w:pPr>
      <w:r w:rsidRPr="00E349A2">
        <w:rPr>
          <w:rFonts w:cs="Times New Roman"/>
          <w:szCs w:val="28"/>
        </w:rPr>
        <w:t>- Махаяна («Великая колесница»), это те, кто хотят помочь всем живым существам и таким образом постепенно двигаться к просветлению;</w:t>
      </w:r>
    </w:p>
    <w:p w14:paraId="4DA9594E" w14:textId="77777777" w:rsidR="00AA60D1" w:rsidRPr="00E349A2" w:rsidRDefault="00AA60D1" w:rsidP="00AA60D1">
      <w:pPr>
        <w:pStyle w:val="a4"/>
        <w:rPr>
          <w:rFonts w:cs="Times New Roman"/>
          <w:szCs w:val="28"/>
        </w:rPr>
      </w:pPr>
      <w:r w:rsidRPr="00E349A2">
        <w:rPr>
          <w:rFonts w:cs="Times New Roman"/>
          <w:szCs w:val="28"/>
        </w:rPr>
        <w:t xml:space="preserve">- </w:t>
      </w:r>
      <w:proofErr w:type="spellStart"/>
      <w:r w:rsidRPr="00E349A2">
        <w:rPr>
          <w:rFonts w:cs="Times New Roman"/>
          <w:szCs w:val="28"/>
        </w:rPr>
        <w:t>Ваджраяна</w:t>
      </w:r>
      <w:proofErr w:type="spellEnd"/>
      <w:r w:rsidRPr="00E349A2">
        <w:rPr>
          <w:rFonts w:cs="Times New Roman"/>
          <w:szCs w:val="28"/>
        </w:rPr>
        <w:t xml:space="preserve"> («Алмазная колесница»), это те, кто, не забывая других, стремятся достигнуть просветления в течение этой жизни используя все подручные методы.</w:t>
      </w:r>
    </w:p>
    <w:p w14:paraId="5E19F50D" w14:textId="77777777" w:rsidR="00AA60D1" w:rsidRPr="00E349A2" w:rsidRDefault="00AA60D1" w:rsidP="00AA60D1">
      <w:pPr>
        <w:pStyle w:val="a4"/>
        <w:rPr>
          <w:rFonts w:cs="Times New Roman"/>
          <w:szCs w:val="28"/>
        </w:rPr>
      </w:pPr>
      <w:r w:rsidRPr="00E349A2">
        <w:rPr>
          <w:rFonts w:cs="Times New Roman"/>
          <w:szCs w:val="28"/>
        </w:rPr>
        <w:t>В зависимости от школы могут разниться какие-то детали учения, но в целом буддизм, тибетский или индийский, китайский, тайский и любой другой, несёт одни и те же идеи и истины. В основе этой философии - любовь, добро, отречение от излишеств и прохождение идеального пути для избавления от страданий.</w:t>
      </w:r>
    </w:p>
    <w:p w14:paraId="24DAD5A8" w14:textId="77777777" w:rsidR="00AA60D1" w:rsidRPr="00E349A2" w:rsidRDefault="00AA60D1" w:rsidP="00AA60D1">
      <w:pPr>
        <w:pStyle w:val="a4"/>
        <w:rPr>
          <w:rFonts w:cs="Times New Roman"/>
          <w:szCs w:val="28"/>
        </w:rPr>
      </w:pPr>
      <w:r w:rsidRPr="00E349A2">
        <w:rPr>
          <w:rFonts w:cs="Times New Roman"/>
          <w:szCs w:val="28"/>
        </w:rPr>
        <w:t>Все они базируются на следующих истинах:</w:t>
      </w:r>
    </w:p>
    <w:p w14:paraId="7A435104" w14:textId="77777777" w:rsidR="00AA60D1" w:rsidRPr="00E349A2" w:rsidRDefault="00AA60D1" w:rsidP="00AA60D1">
      <w:pPr>
        <w:pStyle w:val="a4"/>
        <w:numPr>
          <w:ilvl w:val="0"/>
          <w:numId w:val="1"/>
        </w:numPr>
        <w:ind w:left="0" w:firstLine="709"/>
        <w:rPr>
          <w:rFonts w:cs="Times New Roman"/>
          <w:szCs w:val="28"/>
        </w:rPr>
      </w:pPr>
      <w:r w:rsidRPr="00E349A2">
        <w:rPr>
          <w:rFonts w:cs="Times New Roman"/>
          <w:szCs w:val="28"/>
        </w:rPr>
        <w:t>«</w:t>
      </w:r>
      <w:r w:rsidRPr="00E349A2">
        <w:rPr>
          <w:rFonts w:cs="Times New Roman"/>
          <w:i/>
          <w:iCs/>
          <w:szCs w:val="28"/>
        </w:rPr>
        <w:t xml:space="preserve">Существует </w:t>
      </w:r>
      <w:proofErr w:type="spellStart"/>
      <w:r w:rsidRPr="00E349A2">
        <w:rPr>
          <w:rFonts w:cs="Times New Roman"/>
          <w:i/>
          <w:iCs/>
          <w:szCs w:val="28"/>
        </w:rPr>
        <w:t>дуккха</w:t>
      </w:r>
      <w:proofErr w:type="spellEnd"/>
      <w:r w:rsidRPr="00E349A2">
        <w:rPr>
          <w:rFonts w:cs="Times New Roman"/>
          <w:szCs w:val="28"/>
        </w:rPr>
        <w:t xml:space="preserve">» («всё есть </w:t>
      </w:r>
      <w:proofErr w:type="spellStart"/>
      <w:r w:rsidRPr="00E349A2">
        <w:rPr>
          <w:rFonts w:cs="Times New Roman"/>
          <w:szCs w:val="28"/>
        </w:rPr>
        <w:t>дуккха</w:t>
      </w:r>
      <w:proofErr w:type="spellEnd"/>
      <w:r w:rsidRPr="00E349A2">
        <w:rPr>
          <w:rFonts w:cs="Times New Roman"/>
          <w:szCs w:val="28"/>
        </w:rPr>
        <w:t>», или страдание от неудовлетворённости, беспокойства, тревожности, озабоченности, страха);</w:t>
      </w:r>
    </w:p>
    <w:p w14:paraId="0387EF22" w14:textId="77777777" w:rsidR="00AA60D1" w:rsidRPr="00E349A2" w:rsidRDefault="00AA60D1" w:rsidP="00AA60D1">
      <w:pPr>
        <w:pStyle w:val="a4"/>
        <w:numPr>
          <w:ilvl w:val="0"/>
          <w:numId w:val="1"/>
        </w:numPr>
        <w:ind w:left="0" w:firstLine="709"/>
        <w:rPr>
          <w:rFonts w:cs="Times New Roman"/>
          <w:szCs w:val="28"/>
        </w:rPr>
      </w:pPr>
      <w:r w:rsidRPr="00E349A2">
        <w:rPr>
          <w:rFonts w:cs="Times New Roman"/>
          <w:szCs w:val="28"/>
        </w:rPr>
        <w:t>«</w:t>
      </w:r>
      <w:r w:rsidRPr="00E349A2">
        <w:rPr>
          <w:rFonts w:cs="Times New Roman"/>
          <w:i/>
          <w:iCs/>
          <w:szCs w:val="28"/>
        </w:rPr>
        <w:t xml:space="preserve">У </w:t>
      </w:r>
      <w:proofErr w:type="spellStart"/>
      <w:r w:rsidRPr="00E349A2">
        <w:rPr>
          <w:rFonts w:cs="Times New Roman"/>
          <w:i/>
          <w:iCs/>
          <w:szCs w:val="28"/>
        </w:rPr>
        <w:t>дуккхи</w:t>
      </w:r>
      <w:proofErr w:type="spellEnd"/>
      <w:r w:rsidRPr="00E349A2">
        <w:rPr>
          <w:rFonts w:cs="Times New Roman"/>
          <w:i/>
          <w:iCs/>
          <w:szCs w:val="28"/>
        </w:rPr>
        <w:t xml:space="preserve"> есть причина</w:t>
      </w:r>
      <w:r w:rsidRPr="00E349A2">
        <w:rPr>
          <w:rFonts w:cs="Times New Roman"/>
          <w:szCs w:val="28"/>
        </w:rPr>
        <w:t>» («</w:t>
      </w:r>
      <w:proofErr w:type="spellStart"/>
      <w:r w:rsidRPr="00E349A2">
        <w:rPr>
          <w:rFonts w:cs="Times New Roman"/>
          <w:szCs w:val="28"/>
        </w:rPr>
        <w:t>тришна</w:t>
      </w:r>
      <w:proofErr w:type="spellEnd"/>
      <w:r w:rsidRPr="00E349A2">
        <w:rPr>
          <w:rFonts w:cs="Times New Roman"/>
          <w:szCs w:val="28"/>
        </w:rPr>
        <w:t>», или жажда чувственных удовольствий, существования и изменения, а также несуществования, которая основана на ложном воззрении человека о постоянстве своего «Я»);</w:t>
      </w:r>
    </w:p>
    <w:p w14:paraId="10ED9564" w14:textId="77777777" w:rsidR="00AA60D1" w:rsidRPr="00E349A2" w:rsidRDefault="00AA60D1" w:rsidP="00AA60D1">
      <w:pPr>
        <w:pStyle w:val="a4"/>
        <w:numPr>
          <w:ilvl w:val="0"/>
          <w:numId w:val="1"/>
        </w:numPr>
        <w:ind w:left="0" w:firstLine="709"/>
        <w:rPr>
          <w:rFonts w:cs="Times New Roman"/>
          <w:szCs w:val="28"/>
        </w:rPr>
      </w:pPr>
      <w:r w:rsidRPr="00E349A2">
        <w:rPr>
          <w:rFonts w:cs="Times New Roman"/>
          <w:szCs w:val="28"/>
        </w:rPr>
        <w:lastRenderedPageBreak/>
        <w:t>«</w:t>
      </w:r>
      <w:r w:rsidRPr="00E349A2">
        <w:rPr>
          <w:rFonts w:cs="Times New Roman"/>
          <w:i/>
          <w:iCs/>
          <w:szCs w:val="28"/>
        </w:rPr>
        <w:t xml:space="preserve">Существует возможность освободиться от </w:t>
      </w:r>
      <w:proofErr w:type="spellStart"/>
      <w:r w:rsidRPr="00E349A2">
        <w:rPr>
          <w:rFonts w:cs="Times New Roman"/>
          <w:i/>
          <w:iCs/>
          <w:szCs w:val="28"/>
        </w:rPr>
        <w:t>дуккхи</w:t>
      </w:r>
      <w:proofErr w:type="spellEnd"/>
      <w:r w:rsidRPr="00E349A2">
        <w:rPr>
          <w:rFonts w:cs="Times New Roman"/>
          <w:szCs w:val="28"/>
        </w:rPr>
        <w:t>» (прекратить действие её причины);</w:t>
      </w:r>
    </w:p>
    <w:p w14:paraId="0588CCFD" w14:textId="77777777" w:rsidR="00AA60D1" w:rsidRPr="00E349A2" w:rsidRDefault="00AA60D1" w:rsidP="00AA60D1">
      <w:pPr>
        <w:pStyle w:val="a4"/>
        <w:numPr>
          <w:ilvl w:val="0"/>
          <w:numId w:val="1"/>
        </w:numPr>
        <w:ind w:left="0" w:firstLine="709"/>
        <w:rPr>
          <w:rFonts w:cs="Times New Roman"/>
          <w:szCs w:val="28"/>
        </w:rPr>
      </w:pPr>
      <w:r w:rsidRPr="00E349A2">
        <w:rPr>
          <w:rFonts w:cs="Times New Roman"/>
          <w:szCs w:val="28"/>
        </w:rPr>
        <w:t>«</w:t>
      </w:r>
      <w:r w:rsidRPr="00E349A2">
        <w:rPr>
          <w:rFonts w:cs="Times New Roman"/>
          <w:i/>
          <w:iCs/>
          <w:szCs w:val="28"/>
        </w:rPr>
        <w:t xml:space="preserve">Существует путь, который ведёт к избавлению от </w:t>
      </w:r>
      <w:proofErr w:type="spellStart"/>
      <w:r w:rsidRPr="00E349A2">
        <w:rPr>
          <w:rFonts w:cs="Times New Roman"/>
          <w:i/>
          <w:iCs/>
          <w:szCs w:val="28"/>
        </w:rPr>
        <w:t>дуккхи</w:t>
      </w:r>
      <w:proofErr w:type="spellEnd"/>
      <w:r w:rsidRPr="00E349A2">
        <w:rPr>
          <w:rFonts w:cs="Times New Roman"/>
          <w:szCs w:val="28"/>
        </w:rPr>
        <w:t>» (восьмеричный («срединный») путь, ведущий к «нирване», или спасению).</w:t>
      </w:r>
    </w:p>
    <w:p w14:paraId="6C2CA71A" w14:textId="77777777" w:rsidR="00AA60D1" w:rsidRPr="00E349A2" w:rsidRDefault="00AA60D1" w:rsidP="00AA60D1">
      <w:pPr>
        <w:pStyle w:val="a4"/>
        <w:rPr>
          <w:rFonts w:cs="Times New Roman"/>
          <w:szCs w:val="28"/>
        </w:rPr>
      </w:pPr>
      <w:r w:rsidRPr="00E349A2">
        <w:rPr>
          <w:rFonts w:cs="Times New Roman"/>
          <w:szCs w:val="28"/>
        </w:rPr>
        <w:t>Путь спасения предполагает 8 ступеней:</w:t>
      </w:r>
    </w:p>
    <w:p w14:paraId="08137C32" w14:textId="77777777" w:rsidR="00AA60D1" w:rsidRPr="00E349A2" w:rsidRDefault="00AA60D1" w:rsidP="00AA60D1">
      <w:pPr>
        <w:pStyle w:val="a4"/>
        <w:rPr>
          <w:rFonts w:cs="Times New Roman"/>
          <w:szCs w:val="28"/>
        </w:rPr>
      </w:pPr>
      <w:r w:rsidRPr="00E349A2">
        <w:rPr>
          <w:rFonts w:cs="Times New Roman"/>
          <w:szCs w:val="28"/>
        </w:rPr>
        <w:t>Первые две ступени называются «Праджня» и предполагают этап достижения мудрости, а именно:</w:t>
      </w:r>
    </w:p>
    <w:p w14:paraId="6E90456E"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правильное понимание – первое, что нужно сделать, это осознать, что мир полон страданий и скорби;</w:t>
      </w:r>
    </w:p>
    <w:p w14:paraId="2FC480CD"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правильные намерения – необходимо стать на путь ограничения своих страстей и стремлений, первоосновой которых является человеческий эгоизм;</w:t>
      </w:r>
    </w:p>
    <w:p w14:paraId="208E0B6C" w14:textId="77777777" w:rsidR="00AA60D1" w:rsidRPr="00E349A2" w:rsidRDefault="00AA60D1" w:rsidP="00AA60D1">
      <w:pPr>
        <w:pStyle w:val="a4"/>
        <w:rPr>
          <w:rFonts w:cs="Times New Roman"/>
          <w:szCs w:val="28"/>
        </w:rPr>
      </w:pPr>
      <w:r w:rsidRPr="00E349A2">
        <w:rPr>
          <w:rFonts w:cs="Times New Roman"/>
          <w:szCs w:val="28"/>
        </w:rPr>
        <w:t>Три последующие — это регулирование нравственности и правильного поведения («Шила»):</w:t>
      </w:r>
    </w:p>
    <w:p w14:paraId="0458E4A3"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правильная речь – она должна нести добро, поэтому стоит следить за своими словами (чтобы они не источали зло);</w:t>
      </w:r>
    </w:p>
    <w:p w14:paraId="6147EFBE"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правильные поступки – следует совершать добрые дела, воздерживаться от недобродетельных поступков;</w:t>
      </w:r>
    </w:p>
    <w:p w14:paraId="1FC54483"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правильный образ жизни – только достойный образ жизни, не вредящий всему живому, способен приблизить человека к избавлению от страданий;</w:t>
      </w:r>
    </w:p>
    <w:p w14:paraId="6DE20C0F" w14:textId="77777777" w:rsidR="00AA60D1" w:rsidRPr="00E349A2" w:rsidRDefault="00AA60D1" w:rsidP="00AA60D1">
      <w:pPr>
        <w:pStyle w:val="a4"/>
        <w:rPr>
          <w:rFonts w:cs="Times New Roman"/>
          <w:szCs w:val="28"/>
        </w:rPr>
      </w:pPr>
      <w:r w:rsidRPr="00E349A2">
        <w:rPr>
          <w:rFonts w:cs="Times New Roman"/>
          <w:szCs w:val="28"/>
        </w:rPr>
        <w:t>Оставшиеся три ступени олицетворяют дисциплину ума («</w:t>
      </w:r>
      <w:proofErr w:type="spellStart"/>
      <w:r w:rsidRPr="00E349A2">
        <w:rPr>
          <w:rFonts w:cs="Times New Roman"/>
          <w:szCs w:val="28"/>
        </w:rPr>
        <w:t>Самадха</w:t>
      </w:r>
      <w:proofErr w:type="spellEnd"/>
      <w:r w:rsidRPr="00E349A2">
        <w:rPr>
          <w:rFonts w:cs="Times New Roman"/>
          <w:szCs w:val="28"/>
        </w:rPr>
        <w:t>»):</w:t>
      </w:r>
    </w:p>
    <w:p w14:paraId="13F59DAD"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правильные усилия – необходимо настраиваться на добро, гнать от себя все зло, тщательно следя за ходом своих мыслей;</w:t>
      </w:r>
    </w:p>
    <w:p w14:paraId="50AEC3FF"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правильные помыслы – главное зло исходит от нашей собственной плоти, избавившись от желаний которой можно избавиться и от страданий;</w:t>
      </w:r>
    </w:p>
    <w:p w14:paraId="5BA1F8C8" w14:textId="77777777" w:rsidR="00AA60D1" w:rsidRPr="00E349A2" w:rsidRDefault="00AA60D1" w:rsidP="00AA60D1">
      <w:pPr>
        <w:pStyle w:val="a4"/>
        <w:numPr>
          <w:ilvl w:val="0"/>
          <w:numId w:val="2"/>
        </w:numPr>
        <w:ind w:left="0" w:firstLine="709"/>
        <w:rPr>
          <w:rFonts w:cs="Times New Roman"/>
          <w:szCs w:val="28"/>
        </w:rPr>
      </w:pPr>
      <w:r w:rsidRPr="00E349A2">
        <w:rPr>
          <w:rFonts w:cs="Times New Roman"/>
          <w:szCs w:val="28"/>
        </w:rPr>
        <w:t>правильная сосредоточенность – восьмеричный путь требует постоянной тренировки, сосредоточения.</w:t>
      </w:r>
    </w:p>
    <w:p w14:paraId="6BBBF73A" w14:textId="77777777" w:rsidR="00A003C4" w:rsidRPr="00E349A2" w:rsidRDefault="00A003C4" w:rsidP="00A003C4">
      <w:pPr>
        <w:pStyle w:val="a4"/>
        <w:rPr>
          <w:rFonts w:cs="Times New Roman"/>
          <w:szCs w:val="28"/>
        </w:rPr>
      </w:pPr>
      <w:r w:rsidRPr="00E349A2">
        <w:rPr>
          <w:rFonts w:cs="Times New Roman"/>
          <w:szCs w:val="28"/>
        </w:rPr>
        <w:t>Чтобы легко и непринужденно разговаривать с буддистом полезно знать три ключевых слова:</w:t>
      </w:r>
    </w:p>
    <w:p w14:paraId="25086ADA" w14:textId="77777777" w:rsidR="00A003C4" w:rsidRPr="00E349A2" w:rsidRDefault="00A003C4" w:rsidP="00A003C4">
      <w:pPr>
        <w:pStyle w:val="a4"/>
        <w:numPr>
          <w:ilvl w:val="0"/>
          <w:numId w:val="3"/>
        </w:numPr>
        <w:ind w:left="0" w:firstLine="709"/>
        <w:rPr>
          <w:rFonts w:cs="Times New Roman"/>
          <w:szCs w:val="28"/>
        </w:rPr>
      </w:pPr>
      <w:r w:rsidRPr="00E349A2">
        <w:rPr>
          <w:rFonts w:cs="Times New Roman"/>
          <w:szCs w:val="28"/>
        </w:rPr>
        <w:t>«перерождение», то есть умирая, мы никуда не пропадаем, а снова перерождаемся, и находимся в колесе непрерывных рождений и смертей («сансара»), а так как задумываться о происходящем в нашей жизни мы не очень склонны, то с этой карусели мы сами сойти никак не можем, что также заставляет нас вновь рождаться и вновь умирать без всякого толка;</w:t>
      </w:r>
    </w:p>
    <w:p w14:paraId="4EF7F919" w14:textId="77777777" w:rsidR="00A003C4" w:rsidRPr="00E349A2" w:rsidRDefault="00A003C4" w:rsidP="00A003C4">
      <w:pPr>
        <w:pStyle w:val="a4"/>
        <w:numPr>
          <w:ilvl w:val="0"/>
          <w:numId w:val="3"/>
        </w:numPr>
        <w:ind w:left="0" w:firstLine="709"/>
        <w:rPr>
          <w:rFonts w:cs="Times New Roman"/>
          <w:szCs w:val="28"/>
        </w:rPr>
      </w:pPr>
      <w:r w:rsidRPr="00E349A2">
        <w:rPr>
          <w:rFonts w:cs="Times New Roman"/>
          <w:szCs w:val="28"/>
        </w:rPr>
        <w:t>«карма», или причинно-следственная связь, согласно которой, человеку возвращается все, сделанное им при жизни;</w:t>
      </w:r>
    </w:p>
    <w:p w14:paraId="1A1C0E00" w14:textId="77777777" w:rsidR="00A003C4" w:rsidRPr="00E349A2" w:rsidRDefault="00A003C4" w:rsidP="00A003C4">
      <w:pPr>
        <w:pStyle w:val="a4"/>
        <w:numPr>
          <w:ilvl w:val="0"/>
          <w:numId w:val="3"/>
        </w:numPr>
        <w:ind w:left="0" w:firstLine="709"/>
        <w:rPr>
          <w:rFonts w:cs="Times New Roman"/>
          <w:szCs w:val="28"/>
        </w:rPr>
      </w:pPr>
      <w:r w:rsidRPr="00E349A2">
        <w:rPr>
          <w:rFonts w:cs="Times New Roman"/>
          <w:szCs w:val="28"/>
        </w:rPr>
        <w:t>«дхарма», или то, что удерживает или поддерживает. Это универсальный закон бытия, по которому устроен и развивается мир, а также это учение об этом законе и правила, согласно которым нужно себя вести.</w:t>
      </w:r>
    </w:p>
    <w:p w14:paraId="4151C847" w14:textId="77777777" w:rsidR="00A003C4" w:rsidRPr="00E349A2" w:rsidRDefault="00A003C4" w:rsidP="00A003C4">
      <w:pPr>
        <w:pStyle w:val="a4"/>
        <w:rPr>
          <w:rFonts w:cs="Times New Roman"/>
          <w:szCs w:val="28"/>
        </w:rPr>
      </w:pPr>
      <w:r w:rsidRPr="00E349A2">
        <w:rPr>
          <w:rFonts w:cs="Times New Roman"/>
          <w:szCs w:val="28"/>
        </w:rPr>
        <w:t>«Дхарма», также представляет собой одну из трех драгоценностей буддизма. Это идеалы, которых следует придерживаться для вдохновения и приверженности практике. Три драгоценных камня – это «Будда» (совершенство просветления разума), «Дхарма» (учения и методы) и «Сангха» (пробужденные существа, которые руководят и поддерживают на Пути).</w:t>
      </w:r>
    </w:p>
    <w:p w14:paraId="797D210F" w14:textId="77777777" w:rsidR="00A003C4" w:rsidRPr="00E349A2" w:rsidRDefault="00A003C4" w:rsidP="00A003C4">
      <w:pPr>
        <w:pStyle w:val="a4"/>
        <w:rPr>
          <w:rFonts w:cs="Times New Roman"/>
          <w:szCs w:val="28"/>
        </w:rPr>
      </w:pPr>
      <w:r w:rsidRPr="00E349A2">
        <w:rPr>
          <w:rFonts w:cs="Times New Roman"/>
          <w:szCs w:val="28"/>
        </w:rPr>
        <w:lastRenderedPageBreak/>
        <w:t>Чтобы достигнуть всех «</w:t>
      </w:r>
      <w:r w:rsidRPr="00E349A2">
        <w:rPr>
          <w:rFonts w:cs="Times New Roman"/>
          <w:i/>
          <w:iCs/>
          <w:szCs w:val="28"/>
        </w:rPr>
        <w:t>трех драгоценностей</w:t>
      </w:r>
      <w:r w:rsidRPr="00E349A2">
        <w:rPr>
          <w:rFonts w:cs="Times New Roman"/>
          <w:szCs w:val="28"/>
        </w:rPr>
        <w:t>», буддисты прибегают к борьбе с тремя ядами:</w:t>
      </w:r>
    </w:p>
    <w:p w14:paraId="506A3169" w14:textId="77777777" w:rsidR="00A003C4" w:rsidRPr="00E349A2" w:rsidRDefault="00A003C4" w:rsidP="00A003C4">
      <w:pPr>
        <w:pStyle w:val="a4"/>
        <w:numPr>
          <w:ilvl w:val="0"/>
          <w:numId w:val="4"/>
        </w:numPr>
        <w:ind w:left="0" w:firstLine="709"/>
        <w:rPr>
          <w:rFonts w:cs="Times New Roman"/>
          <w:szCs w:val="28"/>
        </w:rPr>
      </w:pPr>
      <w:r w:rsidRPr="00E349A2">
        <w:rPr>
          <w:rFonts w:cs="Times New Roman"/>
          <w:szCs w:val="28"/>
        </w:rPr>
        <w:t>отстранение от истины бытия и неведения;</w:t>
      </w:r>
    </w:p>
    <w:p w14:paraId="14F677D1" w14:textId="77777777" w:rsidR="00A003C4" w:rsidRPr="00E349A2" w:rsidRDefault="00A003C4" w:rsidP="00A003C4">
      <w:pPr>
        <w:pStyle w:val="a4"/>
        <w:numPr>
          <w:ilvl w:val="0"/>
          <w:numId w:val="4"/>
        </w:numPr>
        <w:ind w:left="0" w:firstLine="709"/>
        <w:rPr>
          <w:rFonts w:cs="Times New Roman"/>
          <w:szCs w:val="28"/>
        </w:rPr>
      </w:pPr>
      <w:r w:rsidRPr="00E349A2">
        <w:rPr>
          <w:rFonts w:cs="Times New Roman"/>
          <w:szCs w:val="28"/>
        </w:rPr>
        <w:t>желания и страсти, способствующие возникновению страданий;</w:t>
      </w:r>
    </w:p>
    <w:p w14:paraId="4E5F4B44" w14:textId="77777777" w:rsidR="00A003C4" w:rsidRPr="00E349A2" w:rsidRDefault="00A003C4" w:rsidP="00A003C4">
      <w:pPr>
        <w:pStyle w:val="a4"/>
        <w:numPr>
          <w:ilvl w:val="0"/>
          <w:numId w:val="4"/>
        </w:numPr>
        <w:ind w:left="0" w:firstLine="709"/>
        <w:rPr>
          <w:rFonts w:cs="Times New Roman"/>
          <w:szCs w:val="28"/>
        </w:rPr>
      </w:pPr>
      <w:r w:rsidRPr="00E349A2">
        <w:rPr>
          <w:rFonts w:cs="Times New Roman"/>
          <w:szCs w:val="28"/>
        </w:rPr>
        <w:t>несдержанность, гневливость, неспособность принять что-либо здесь и сейчас.</w:t>
      </w:r>
    </w:p>
    <w:p w14:paraId="70B80162" w14:textId="38D74E57" w:rsidR="00AA60D1" w:rsidRPr="00E349A2" w:rsidRDefault="00A003C4" w:rsidP="00A003C4">
      <w:pPr>
        <w:pStyle w:val="a4"/>
        <w:rPr>
          <w:rFonts w:cs="Times New Roman"/>
          <w:szCs w:val="28"/>
        </w:rPr>
      </w:pPr>
      <w:r w:rsidRPr="00E349A2">
        <w:rPr>
          <w:rFonts w:cs="Times New Roman"/>
          <w:szCs w:val="28"/>
        </w:rPr>
        <w:t>Итак, философия буддизма заключается в том, что жизнь человека – страдание и нужно стремиться избавиться от него.</w:t>
      </w:r>
    </w:p>
    <w:p w14:paraId="64081B3D" w14:textId="77777777" w:rsidR="007B4DC3" w:rsidRPr="00E349A2" w:rsidRDefault="007B4DC3" w:rsidP="007B4DC3">
      <w:pPr>
        <w:pStyle w:val="a4"/>
        <w:rPr>
          <w:rFonts w:cs="Times New Roman"/>
          <w:szCs w:val="28"/>
        </w:rPr>
      </w:pPr>
      <w:r w:rsidRPr="00E349A2">
        <w:rPr>
          <w:rFonts w:cs="Times New Roman"/>
          <w:szCs w:val="28"/>
        </w:rPr>
        <w:t>Люди, исповедующие буддизм, поддерживают особые традиции.</w:t>
      </w:r>
    </w:p>
    <w:p w14:paraId="0A86D1B1" w14:textId="6BA1E2C4" w:rsidR="007B4DC3" w:rsidRPr="00E349A2" w:rsidRDefault="007B4DC3" w:rsidP="007B4DC3">
      <w:pPr>
        <w:pStyle w:val="a4"/>
        <w:rPr>
          <w:rFonts w:cs="Times New Roman"/>
          <w:szCs w:val="28"/>
        </w:rPr>
      </w:pPr>
      <w:r w:rsidRPr="00E349A2">
        <w:rPr>
          <w:rFonts w:cs="Times New Roman"/>
          <w:szCs w:val="28"/>
        </w:rPr>
        <w:t>У буддистов есть свои храмы, дацаны, но нет икон. У них есть статуи Будды и других Святых-последователей этой веры. В буддизме принята своя особая символика. Стоит выделить восемь благих символов:</w:t>
      </w:r>
    </w:p>
    <w:p w14:paraId="71272A12"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Зонт («чхатра»);</w:t>
      </w:r>
    </w:p>
    <w:p w14:paraId="0685EC47"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Ваза с сокровищами («</w:t>
      </w:r>
      <w:proofErr w:type="spellStart"/>
      <w:r w:rsidRPr="00E349A2">
        <w:rPr>
          <w:rFonts w:cs="Times New Roman"/>
          <w:szCs w:val="28"/>
        </w:rPr>
        <w:t>бумпа</w:t>
      </w:r>
      <w:proofErr w:type="spellEnd"/>
      <w:r w:rsidRPr="00E349A2">
        <w:rPr>
          <w:rFonts w:cs="Times New Roman"/>
          <w:szCs w:val="28"/>
        </w:rPr>
        <w:t>»);</w:t>
      </w:r>
    </w:p>
    <w:p w14:paraId="5AC61D75"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Золотая рыбка («</w:t>
      </w:r>
      <w:proofErr w:type="spellStart"/>
      <w:r w:rsidRPr="00E349A2">
        <w:rPr>
          <w:rFonts w:cs="Times New Roman"/>
          <w:szCs w:val="28"/>
        </w:rPr>
        <w:t>матсья</w:t>
      </w:r>
      <w:proofErr w:type="spellEnd"/>
      <w:r w:rsidRPr="00E349A2">
        <w:rPr>
          <w:rFonts w:cs="Times New Roman"/>
          <w:szCs w:val="28"/>
        </w:rPr>
        <w:t>»);</w:t>
      </w:r>
    </w:p>
    <w:p w14:paraId="7D64FE26"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Лотос («падма»);</w:t>
      </w:r>
    </w:p>
    <w:p w14:paraId="2676E02F"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Раковина («</w:t>
      </w:r>
      <w:proofErr w:type="spellStart"/>
      <w:r w:rsidRPr="00E349A2">
        <w:rPr>
          <w:rFonts w:cs="Times New Roman"/>
          <w:szCs w:val="28"/>
        </w:rPr>
        <w:t>шанкха</w:t>
      </w:r>
      <w:proofErr w:type="spellEnd"/>
      <w:r w:rsidRPr="00E349A2">
        <w:rPr>
          <w:rFonts w:cs="Times New Roman"/>
          <w:szCs w:val="28"/>
        </w:rPr>
        <w:t>»);</w:t>
      </w:r>
    </w:p>
    <w:p w14:paraId="39831F9A"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Знамя («</w:t>
      </w:r>
      <w:proofErr w:type="spellStart"/>
      <w:r w:rsidRPr="00E349A2">
        <w:rPr>
          <w:rFonts w:cs="Times New Roman"/>
          <w:szCs w:val="28"/>
        </w:rPr>
        <w:t>двахья</w:t>
      </w:r>
      <w:proofErr w:type="spellEnd"/>
      <w:r w:rsidRPr="00E349A2">
        <w:rPr>
          <w:rFonts w:cs="Times New Roman"/>
          <w:szCs w:val="28"/>
        </w:rPr>
        <w:t>»);</w:t>
      </w:r>
    </w:p>
    <w:p w14:paraId="76601715"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Колесо Драхмы («</w:t>
      </w:r>
      <w:proofErr w:type="spellStart"/>
      <w:r w:rsidRPr="00E349A2">
        <w:rPr>
          <w:rFonts w:cs="Times New Roman"/>
          <w:szCs w:val="28"/>
        </w:rPr>
        <w:t>Дхармачакра</w:t>
      </w:r>
      <w:proofErr w:type="spellEnd"/>
      <w:r w:rsidRPr="00E349A2">
        <w:rPr>
          <w:rFonts w:cs="Times New Roman"/>
          <w:szCs w:val="28"/>
        </w:rPr>
        <w:t>»);</w:t>
      </w:r>
    </w:p>
    <w:p w14:paraId="5F626D0C" w14:textId="77777777" w:rsidR="007B4DC3" w:rsidRPr="00E349A2" w:rsidRDefault="007B4DC3" w:rsidP="007B4DC3">
      <w:pPr>
        <w:pStyle w:val="a4"/>
        <w:numPr>
          <w:ilvl w:val="0"/>
          <w:numId w:val="5"/>
        </w:numPr>
        <w:ind w:left="0" w:firstLine="709"/>
        <w:rPr>
          <w:rFonts w:cs="Times New Roman"/>
          <w:szCs w:val="28"/>
        </w:rPr>
      </w:pPr>
      <w:r w:rsidRPr="00E349A2">
        <w:rPr>
          <w:rFonts w:cs="Times New Roman"/>
          <w:szCs w:val="28"/>
        </w:rPr>
        <w:t>Бесконечность («</w:t>
      </w:r>
      <w:proofErr w:type="spellStart"/>
      <w:r w:rsidRPr="00E349A2">
        <w:rPr>
          <w:rFonts w:cs="Times New Roman"/>
          <w:szCs w:val="28"/>
        </w:rPr>
        <w:t>Шриватса</w:t>
      </w:r>
      <w:proofErr w:type="spellEnd"/>
      <w:r w:rsidRPr="00E349A2">
        <w:rPr>
          <w:rFonts w:cs="Times New Roman"/>
          <w:szCs w:val="28"/>
        </w:rPr>
        <w:t>»).</w:t>
      </w:r>
    </w:p>
    <w:p w14:paraId="30891B23" w14:textId="2609D4CB" w:rsidR="007B4DC3" w:rsidRPr="00E349A2" w:rsidRDefault="007B4DC3" w:rsidP="007B4DC3">
      <w:pPr>
        <w:pStyle w:val="a4"/>
        <w:rPr>
          <w:rFonts w:cs="Times New Roman"/>
          <w:szCs w:val="28"/>
        </w:rPr>
      </w:pPr>
      <w:r w:rsidRPr="00E349A2">
        <w:rPr>
          <w:rFonts w:cs="Times New Roman"/>
          <w:szCs w:val="28"/>
        </w:rPr>
        <w:t>По мнению буддистов, в период праздников особенно важно вести праведный образ жизни, не совершать поступков, которые могут негативно отразиться на карме. Своими праведными поступками они делают все возможное, чтобы улучшить карму не только свою, но и окружающих.</w:t>
      </w:r>
    </w:p>
    <w:p w14:paraId="16E2DB0B" w14:textId="77777777" w:rsidR="007B4DC3" w:rsidRPr="00E349A2" w:rsidRDefault="007B4DC3" w:rsidP="007B4DC3">
      <w:pPr>
        <w:pStyle w:val="a4"/>
        <w:rPr>
          <w:rFonts w:cs="Times New Roman"/>
          <w:szCs w:val="28"/>
        </w:rPr>
      </w:pPr>
      <w:r w:rsidRPr="00E349A2">
        <w:rPr>
          <w:rFonts w:cs="Times New Roman"/>
          <w:szCs w:val="28"/>
        </w:rPr>
        <w:t>Буддисты пользуются лунным календарем, а потому праздники в нем скользящие – каждый год они приходятся на разные даты. К наиболее важным торжествам относятся:</w:t>
      </w:r>
    </w:p>
    <w:p w14:paraId="17F9F9DC" w14:textId="77777777" w:rsidR="007B4DC3" w:rsidRPr="00E349A2" w:rsidRDefault="007B4DC3" w:rsidP="007B4DC3">
      <w:pPr>
        <w:pStyle w:val="a4"/>
        <w:rPr>
          <w:rFonts w:cs="Times New Roman"/>
          <w:szCs w:val="28"/>
        </w:rPr>
      </w:pPr>
      <w:r w:rsidRPr="00E349A2">
        <w:rPr>
          <w:rFonts w:cs="Times New Roman"/>
          <w:szCs w:val="28"/>
        </w:rPr>
        <w:t>«Весак» – День рождения, Просветления и смерти Будды (апрель-май);</w:t>
      </w:r>
    </w:p>
    <w:p w14:paraId="6BF31D9F" w14:textId="77777777" w:rsidR="007B4DC3" w:rsidRPr="00E349A2" w:rsidRDefault="007B4DC3" w:rsidP="007B4DC3">
      <w:pPr>
        <w:pStyle w:val="a4"/>
        <w:rPr>
          <w:rFonts w:cs="Times New Roman"/>
          <w:szCs w:val="28"/>
        </w:rPr>
      </w:pPr>
      <w:r w:rsidRPr="00E349A2">
        <w:rPr>
          <w:rFonts w:cs="Times New Roman"/>
          <w:szCs w:val="28"/>
        </w:rPr>
        <w:t>«</w:t>
      </w:r>
      <w:proofErr w:type="spellStart"/>
      <w:r w:rsidRPr="00E349A2">
        <w:rPr>
          <w:rFonts w:cs="Times New Roman"/>
          <w:szCs w:val="28"/>
        </w:rPr>
        <w:t>Асалха</w:t>
      </w:r>
      <w:proofErr w:type="spellEnd"/>
      <w:r w:rsidRPr="00E349A2">
        <w:rPr>
          <w:rFonts w:cs="Times New Roman"/>
          <w:szCs w:val="28"/>
        </w:rPr>
        <w:t>» – день первой проповеди Будды (июль);</w:t>
      </w:r>
    </w:p>
    <w:p w14:paraId="68C45F82" w14:textId="77777777" w:rsidR="007B4DC3" w:rsidRPr="00E349A2" w:rsidRDefault="007B4DC3" w:rsidP="007B4DC3">
      <w:pPr>
        <w:pStyle w:val="a4"/>
        <w:rPr>
          <w:rFonts w:cs="Times New Roman"/>
          <w:szCs w:val="28"/>
        </w:rPr>
      </w:pPr>
      <w:r w:rsidRPr="00E349A2">
        <w:rPr>
          <w:rFonts w:cs="Times New Roman"/>
          <w:szCs w:val="28"/>
        </w:rPr>
        <w:t>«</w:t>
      </w:r>
      <w:proofErr w:type="spellStart"/>
      <w:r w:rsidRPr="00E349A2">
        <w:rPr>
          <w:rFonts w:cs="Times New Roman"/>
          <w:szCs w:val="28"/>
        </w:rPr>
        <w:t>Асола</w:t>
      </w:r>
      <w:proofErr w:type="spellEnd"/>
      <w:r w:rsidRPr="00E349A2">
        <w:rPr>
          <w:rFonts w:cs="Times New Roman"/>
          <w:szCs w:val="28"/>
        </w:rPr>
        <w:t xml:space="preserve"> </w:t>
      </w:r>
      <w:proofErr w:type="spellStart"/>
      <w:r w:rsidRPr="00E349A2">
        <w:rPr>
          <w:rFonts w:cs="Times New Roman"/>
          <w:szCs w:val="28"/>
        </w:rPr>
        <w:t>Перахара</w:t>
      </w:r>
      <w:proofErr w:type="spellEnd"/>
      <w:r w:rsidRPr="00E349A2">
        <w:rPr>
          <w:rFonts w:cs="Times New Roman"/>
          <w:szCs w:val="28"/>
        </w:rPr>
        <w:t>» – праздник зуба Будды(август);</w:t>
      </w:r>
    </w:p>
    <w:p w14:paraId="5090FD14" w14:textId="77777777" w:rsidR="007B4DC3" w:rsidRPr="00E349A2" w:rsidRDefault="007B4DC3" w:rsidP="007B4DC3">
      <w:pPr>
        <w:pStyle w:val="a4"/>
        <w:rPr>
          <w:rFonts w:cs="Times New Roman"/>
          <w:szCs w:val="28"/>
        </w:rPr>
      </w:pPr>
      <w:r w:rsidRPr="00E349A2">
        <w:rPr>
          <w:rFonts w:cs="Times New Roman"/>
          <w:szCs w:val="28"/>
        </w:rPr>
        <w:t>«</w:t>
      </w:r>
      <w:proofErr w:type="spellStart"/>
      <w:r w:rsidRPr="00E349A2">
        <w:rPr>
          <w:rFonts w:cs="Times New Roman"/>
          <w:szCs w:val="28"/>
        </w:rPr>
        <w:t>Саагалган</w:t>
      </w:r>
      <w:proofErr w:type="spellEnd"/>
      <w:r w:rsidRPr="00E349A2">
        <w:rPr>
          <w:rFonts w:cs="Times New Roman"/>
          <w:szCs w:val="28"/>
        </w:rPr>
        <w:t>» – буддийский Новый год (февраль);</w:t>
      </w:r>
    </w:p>
    <w:p w14:paraId="6549D5F5" w14:textId="77777777" w:rsidR="007B4DC3" w:rsidRPr="00E349A2" w:rsidRDefault="007B4DC3" w:rsidP="007B4DC3">
      <w:pPr>
        <w:pStyle w:val="a4"/>
        <w:rPr>
          <w:rFonts w:cs="Times New Roman"/>
          <w:szCs w:val="28"/>
        </w:rPr>
      </w:pPr>
      <w:r w:rsidRPr="00E349A2">
        <w:rPr>
          <w:rFonts w:cs="Times New Roman"/>
          <w:szCs w:val="28"/>
        </w:rPr>
        <w:t>«</w:t>
      </w:r>
      <w:proofErr w:type="spellStart"/>
      <w:r w:rsidRPr="00E349A2">
        <w:rPr>
          <w:rFonts w:cs="Times New Roman"/>
          <w:szCs w:val="28"/>
        </w:rPr>
        <w:t>Триссур</w:t>
      </w:r>
      <w:proofErr w:type="spellEnd"/>
      <w:r w:rsidRPr="00E349A2">
        <w:rPr>
          <w:rFonts w:cs="Times New Roman"/>
          <w:szCs w:val="28"/>
        </w:rPr>
        <w:t xml:space="preserve"> </w:t>
      </w:r>
      <w:proofErr w:type="spellStart"/>
      <w:r w:rsidRPr="00E349A2">
        <w:rPr>
          <w:rFonts w:cs="Times New Roman"/>
          <w:szCs w:val="28"/>
        </w:rPr>
        <w:t>Пурам</w:t>
      </w:r>
      <w:proofErr w:type="spellEnd"/>
      <w:r w:rsidRPr="00E349A2">
        <w:rPr>
          <w:rFonts w:cs="Times New Roman"/>
          <w:szCs w:val="28"/>
        </w:rPr>
        <w:t>» (Праздник слонов) – день памяти об одной из важнейших проповедей Гаутамы (апрель-май);</w:t>
      </w:r>
    </w:p>
    <w:p w14:paraId="5CA21535" w14:textId="77777777" w:rsidR="007B4DC3" w:rsidRPr="00E349A2" w:rsidRDefault="007B4DC3" w:rsidP="007B4DC3">
      <w:pPr>
        <w:pStyle w:val="a4"/>
        <w:rPr>
          <w:rFonts w:cs="Times New Roman"/>
          <w:szCs w:val="28"/>
        </w:rPr>
      </w:pPr>
      <w:r w:rsidRPr="00E349A2">
        <w:rPr>
          <w:rFonts w:cs="Times New Roman"/>
          <w:szCs w:val="28"/>
        </w:rPr>
        <w:t>«Бун-</w:t>
      </w:r>
      <w:proofErr w:type="spellStart"/>
      <w:r w:rsidRPr="00E349A2">
        <w:rPr>
          <w:rFonts w:cs="Times New Roman"/>
          <w:szCs w:val="28"/>
        </w:rPr>
        <w:t>Катхин</w:t>
      </w:r>
      <w:proofErr w:type="spellEnd"/>
      <w:r w:rsidRPr="00E349A2">
        <w:rPr>
          <w:rFonts w:cs="Times New Roman"/>
          <w:szCs w:val="28"/>
        </w:rPr>
        <w:t>» – день одаривания монахов (октябрь).</w:t>
      </w:r>
    </w:p>
    <w:p w14:paraId="51148019" w14:textId="77777777" w:rsidR="007B4DC3" w:rsidRPr="00E349A2" w:rsidRDefault="007B4DC3" w:rsidP="007B4DC3">
      <w:pPr>
        <w:pStyle w:val="a4"/>
        <w:rPr>
          <w:rFonts w:cs="Times New Roman"/>
          <w:szCs w:val="28"/>
        </w:rPr>
      </w:pPr>
      <w:r w:rsidRPr="00E349A2">
        <w:rPr>
          <w:rFonts w:cs="Times New Roman"/>
          <w:szCs w:val="28"/>
        </w:rPr>
        <w:t>Последователи буддизма с уважением относятся ко всем существующим религиям и не стремятся «склонять кого-то в свою веру». Буддисты никогда не вели религиозных войн.</w:t>
      </w:r>
    </w:p>
    <w:p w14:paraId="1A8323DD" w14:textId="77777777" w:rsidR="007B4DC3" w:rsidRPr="00E349A2" w:rsidRDefault="007B4DC3" w:rsidP="007B4DC3">
      <w:pPr>
        <w:pStyle w:val="a4"/>
        <w:rPr>
          <w:rFonts w:cs="Times New Roman"/>
          <w:szCs w:val="28"/>
        </w:rPr>
      </w:pPr>
      <w:proofErr w:type="spellStart"/>
      <w:r w:rsidRPr="00E349A2">
        <w:rPr>
          <w:rFonts w:cs="Times New Roman"/>
          <w:szCs w:val="28"/>
        </w:rPr>
        <w:t>Далай</w:t>
      </w:r>
      <w:proofErr w:type="spellEnd"/>
      <w:r w:rsidRPr="00E349A2">
        <w:rPr>
          <w:rFonts w:cs="Times New Roman"/>
          <w:szCs w:val="28"/>
        </w:rPr>
        <w:t xml:space="preserve"> Лама, который официально считается главой буддистов всего мира, на вопрос: «</w:t>
      </w:r>
      <w:r w:rsidRPr="00E349A2">
        <w:rPr>
          <w:rFonts w:cs="Times New Roman"/>
          <w:i/>
          <w:iCs/>
          <w:szCs w:val="28"/>
        </w:rPr>
        <w:t>как бы нам поскорее перевести всех в буддизм</w:t>
      </w:r>
      <w:r w:rsidRPr="00E349A2">
        <w:rPr>
          <w:rFonts w:cs="Times New Roman"/>
          <w:szCs w:val="28"/>
        </w:rPr>
        <w:t>», сказал: «</w:t>
      </w:r>
      <w:r w:rsidRPr="00E349A2">
        <w:rPr>
          <w:rFonts w:cs="Times New Roman"/>
          <w:i/>
          <w:iCs/>
          <w:szCs w:val="28"/>
        </w:rPr>
        <w:t>а зачем, у вас есть своя замечательная вера, и я считаю, что вам не нужно другую религию</w:t>
      </w:r>
      <w:r w:rsidRPr="00E349A2">
        <w:rPr>
          <w:rFonts w:cs="Times New Roman"/>
          <w:szCs w:val="28"/>
        </w:rPr>
        <w:t>».</w:t>
      </w:r>
    </w:p>
    <w:p w14:paraId="34039487" w14:textId="77777777" w:rsidR="007B4DC3" w:rsidRPr="00E349A2" w:rsidRDefault="007B4DC3" w:rsidP="007B4DC3">
      <w:pPr>
        <w:pStyle w:val="a4"/>
        <w:rPr>
          <w:rFonts w:cs="Times New Roman"/>
          <w:szCs w:val="28"/>
        </w:rPr>
      </w:pPr>
      <w:r w:rsidRPr="00E349A2">
        <w:rPr>
          <w:rFonts w:cs="Times New Roman"/>
          <w:szCs w:val="28"/>
        </w:rPr>
        <w:t>В буддизме считается, что творить чудеса не очень прилично. Они хорошо понимают, что главное — это продвижение по пути, а демонстрация чудес только отвлекает и дает повод гордыне.</w:t>
      </w:r>
    </w:p>
    <w:p w14:paraId="0865BE36" w14:textId="77777777" w:rsidR="007B4DC3" w:rsidRPr="00E349A2" w:rsidRDefault="007B4DC3" w:rsidP="007B4DC3">
      <w:pPr>
        <w:pStyle w:val="a4"/>
        <w:rPr>
          <w:rFonts w:cs="Times New Roman"/>
          <w:szCs w:val="28"/>
        </w:rPr>
      </w:pPr>
      <w:r w:rsidRPr="00E349A2">
        <w:rPr>
          <w:rFonts w:cs="Times New Roman"/>
          <w:szCs w:val="28"/>
        </w:rPr>
        <w:lastRenderedPageBreak/>
        <w:t>И наконец, Далай-Лама сказал: «</w:t>
      </w:r>
      <w:r w:rsidRPr="00E349A2">
        <w:rPr>
          <w:rFonts w:cs="Times New Roman"/>
          <w:i/>
          <w:iCs/>
          <w:szCs w:val="28"/>
        </w:rPr>
        <w:t>Однажды, если какое-то из положений буддизма разойдется с данными науки, то я, как глава всех буддистов, официально готов привести буддизм в соответствии с результатами научных исследований</w:t>
      </w:r>
      <w:r w:rsidRPr="00E349A2">
        <w:rPr>
          <w:rFonts w:cs="Times New Roman"/>
          <w:szCs w:val="28"/>
        </w:rPr>
        <w:t>».</w:t>
      </w:r>
    </w:p>
    <w:p w14:paraId="423ED5D0" w14:textId="77777777" w:rsidR="007B4DC3" w:rsidRPr="00E349A2" w:rsidRDefault="007B4DC3" w:rsidP="007B4DC3">
      <w:pPr>
        <w:pStyle w:val="a4"/>
        <w:rPr>
          <w:rFonts w:cs="Times New Roman"/>
          <w:szCs w:val="28"/>
        </w:rPr>
      </w:pPr>
      <w:r w:rsidRPr="00E349A2">
        <w:rPr>
          <w:rFonts w:cs="Times New Roman"/>
          <w:szCs w:val="28"/>
        </w:rPr>
        <w:t>Из чего следует, что буддизм - не спорит ни с наукой, ни с другими религиями. Буддизм просто существует для тех, кто готов его воспринять.</w:t>
      </w:r>
    </w:p>
    <w:p w14:paraId="647F119B" w14:textId="782EBB84" w:rsidR="00B73ECE" w:rsidRPr="00E349A2" w:rsidRDefault="00B73ECE" w:rsidP="00B73ECE">
      <w:pPr>
        <w:pStyle w:val="a4"/>
      </w:pPr>
    </w:p>
    <w:p w14:paraId="0761BB8C" w14:textId="77777777" w:rsidR="002F02AB" w:rsidRPr="00E349A2" w:rsidRDefault="002F02AB" w:rsidP="002F02AB">
      <w:pPr>
        <w:pStyle w:val="a4"/>
      </w:pPr>
      <w:r w:rsidRPr="00E349A2">
        <w:t>История возникновения буддизма уходит далеко вглубь веков.</w:t>
      </w:r>
    </w:p>
    <w:p w14:paraId="059029BA" w14:textId="0999B09B" w:rsidR="007B4DC3" w:rsidRPr="002F02AB" w:rsidRDefault="002F02AB" w:rsidP="002F02AB">
      <w:pPr>
        <w:pStyle w:val="a4"/>
      </w:pPr>
      <w:r w:rsidRPr="00E349A2">
        <w:t xml:space="preserve">По преданию, </w:t>
      </w:r>
      <w:r w:rsidRPr="00E349A2">
        <w:rPr>
          <w:rFonts w:cs="Times New Roman"/>
          <w:szCs w:val="28"/>
        </w:rPr>
        <w:t xml:space="preserve">2500 лет назад в </w:t>
      </w:r>
      <w:r w:rsidRPr="00E349A2">
        <w:rPr>
          <w:rFonts w:cs="Times New Roman"/>
          <w:szCs w:val="28"/>
          <w:lang w:val="en-US"/>
        </w:rPr>
        <w:t>VI</w:t>
      </w:r>
      <w:r w:rsidRPr="00E349A2">
        <w:rPr>
          <w:rFonts w:cs="Times New Roman"/>
          <w:szCs w:val="28"/>
        </w:rPr>
        <w:t xml:space="preserve"> веке до нашей эры</w:t>
      </w:r>
      <w:r w:rsidRPr="00E349A2">
        <w:t xml:space="preserve"> </w:t>
      </w:r>
      <w:r w:rsidR="007B4DC3" w:rsidRPr="00E349A2">
        <w:rPr>
          <w:rFonts w:cs="Times New Roman"/>
          <w:szCs w:val="28"/>
        </w:rPr>
        <w:t xml:space="preserve">в маленьком княжестве на севере Индии в царском роде Шакья родился принц Сиддхартха Гаутама, позднее известный, как Будда Шакьямуни. Юность его прошла в роскоши дворца, и чтобы чего не вышло, родители всячески оберегали его от соприкосновения со внешним миром. Однако, когда юноша подрос, он заметил, что жизнь приносит всем живым существам сначала радость, потом страдания, а в итоге все кончается смертью. Он задумался, нельзя ли сделать так, чтобы жизнь не приносила страданий. Чтобы понять, как этого добиться, он бросил семью, ушел из дворца, и стал странствовать в глуши, прислушиваясь к разным учениям. Пространствовав 6 лет, он занялся крайним аскетизмом, едва не уморил себя голодом, но позже, он осознал, что если умрет от голода, то это никак не приблизит его к постижению тайны жизни. Так родилась буддийская концепция среднего пути, то есть не нужно впадать в крайности. С точки зрения буддизма одинаково вредно и потакать капризам тела, и умерщвлять плоть. Однако, чтобы прийти к ответу на свой вопрос, он сел медитировать под дерево Бодхи, твердо вознамерившись не вставать, пока не постигнет сути всего сущего. Именно тогда, когда он проводил время в размышлениях, он испытал просветление, благодаря которому нашел ответ на свой вопрос. После своего открытия он провел еще несколько дней на месте внезапно наступившего озарения, а затем отправился в долину. И стали звать его Буддой («просветленным»). Там он начал проповедовать людям учение. Самая первая проповедь состоялась в </w:t>
      </w:r>
      <w:proofErr w:type="spellStart"/>
      <w:r w:rsidR="007B4DC3" w:rsidRPr="00E349A2">
        <w:rPr>
          <w:rFonts w:cs="Times New Roman"/>
          <w:szCs w:val="28"/>
        </w:rPr>
        <w:t>Бенаресе</w:t>
      </w:r>
      <w:proofErr w:type="spellEnd"/>
      <w:r w:rsidR="007B4DC3" w:rsidRPr="00E349A2">
        <w:rPr>
          <w:rFonts w:cs="Times New Roman"/>
          <w:szCs w:val="28"/>
        </w:rPr>
        <w:t xml:space="preserve">. То, чему он их учил </w:t>
      </w:r>
      <w:r w:rsidR="00E349A2">
        <w:rPr>
          <w:rFonts w:cs="Times New Roman"/>
          <w:szCs w:val="28"/>
        </w:rPr>
        <w:t xml:space="preserve">- </w:t>
      </w:r>
      <w:r w:rsidR="007B4DC3" w:rsidRPr="00E349A2">
        <w:rPr>
          <w:rFonts w:cs="Times New Roman"/>
          <w:szCs w:val="28"/>
        </w:rPr>
        <w:t>называется буддизм.</w:t>
      </w:r>
    </w:p>
    <w:sectPr w:rsidR="007B4DC3" w:rsidRPr="002F02AB" w:rsidSect="00316930">
      <w:pgSz w:w="11906" w:h="16838" w:code="9"/>
      <w:pgMar w:top="1134" w:right="850" w:bottom="1134" w:left="1701" w:header="708" w:footer="708"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E15010"/>
    <w:multiLevelType w:val="hybridMultilevel"/>
    <w:tmpl w:val="50F2EC6C"/>
    <w:lvl w:ilvl="0" w:tplc="ACDE41B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221B23DF"/>
    <w:multiLevelType w:val="hybridMultilevel"/>
    <w:tmpl w:val="C2D4B8B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26AC544B"/>
    <w:multiLevelType w:val="hybridMultilevel"/>
    <w:tmpl w:val="63E25580"/>
    <w:lvl w:ilvl="0" w:tplc="1AB4B8B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33627CE6"/>
    <w:multiLevelType w:val="hybridMultilevel"/>
    <w:tmpl w:val="B024ED9E"/>
    <w:lvl w:ilvl="0" w:tplc="04F8F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5C3336"/>
    <w:multiLevelType w:val="hybridMultilevel"/>
    <w:tmpl w:val="93F0D256"/>
    <w:lvl w:ilvl="0" w:tplc="04F8F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63B02A89"/>
    <w:multiLevelType w:val="hybridMultilevel"/>
    <w:tmpl w:val="031A7A6E"/>
    <w:lvl w:ilvl="0" w:tplc="04F8F1E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3"/>
  </w:num>
  <w:num w:numId="4">
    <w:abstractNumId w:val="5"/>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6930"/>
    <w:rsid w:val="000D1B1D"/>
    <w:rsid w:val="001A52F6"/>
    <w:rsid w:val="001C4482"/>
    <w:rsid w:val="00202F46"/>
    <w:rsid w:val="00254389"/>
    <w:rsid w:val="00280E9C"/>
    <w:rsid w:val="002C142A"/>
    <w:rsid w:val="002F02AB"/>
    <w:rsid w:val="00316930"/>
    <w:rsid w:val="00351656"/>
    <w:rsid w:val="003A6963"/>
    <w:rsid w:val="003F1201"/>
    <w:rsid w:val="0040353E"/>
    <w:rsid w:val="00444F8A"/>
    <w:rsid w:val="00483703"/>
    <w:rsid w:val="004C77B7"/>
    <w:rsid w:val="00572DE3"/>
    <w:rsid w:val="005F504D"/>
    <w:rsid w:val="005F5B55"/>
    <w:rsid w:val="00604654"/>
    <w:rsid w:val="0065396C"/>
    <w:rsid w:val="00685DBA"/>
    <w:rsid w:val="006C0526"/>
    <w:rsid w:val="006E7385"/>
    <w:rsid w:val="00722FFC"/>
    <w:rsid w:val="007B4DC3"/>
    <w:rsid w:val="007E60FA"/>
    <w:rsid w:val="008D3A3B"/>
    <w:rsid w:val="00A003C4"/>
    <w:rsid w:val="00A01195"/>
    <w:rsid w:val="00A2436D"/>
    <w:rsid w:val="00A649C4"/>
    <w:rsid w:val="00AA60D1"/>
    <w:rsid w:val="00AF6757"/>
    <w:rsid w:val="00B621F3"/>
    <w:rsid w:val="00B73ECE"/>
    <w:rsid w:val="00C968B6"/>
    <w:rsid w:val="00CC287A"/>
    <w:rsid w:val="00CE4470"/>
    <w:rsid w:val="00D55555"/>
    <w:rsid w:val="00D70407"/>
    <w:rsid w:val="00E114A1"/>
    <w:rsid w:val="00E21069"/>
    <w:rsid w:val="00E349A2"/>
    <w:rsid w:val="00E807C1"/>
    <w:rsid w:val="00E96435"/>
    <w:rsid w:val="00EB0B2B"/>
    <w:rsid w:val="00EE1739"/>
    <w:rsid w:val="00EF30FF"/>
    <w:rsid w:val="00F261AD"/>
    <w:rsid w:val="00F309BB"/>
    <w:rsid w:val="00F76020"/>
    <w:rsid w:val="00F96D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968E16"/>
  <w15:chartTrackingRefBased/>
  <w15:docId w15:val="{BACC7405-0B03-48FE-AE46-208F9FDC2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rsid w:val="00E114A1"/>
    <w:pPr>
      <w:spacing w:after="0"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31693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316930"/>
    <w:pPr>
      <w:spacing w:after="0" w:line="240" w:lineRule="auto"/>
      <w:ind w:firstLine="709"/>
      <w:jc w:val="both"/>
    </w:pPr>
    <w:rPr>
      <w:rFonts w:ascii="Times New Roman" w:hAnsi="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56348852">
      <w:bodyDiv w:val="1"/>
      <w:marLeft w:val="0"/>
      <w:marRight w:val="0"/>
      <w:marTop w:val="0"/>
      <w:marBottom w:val="0"/>
      <w:divBdr>
        <w:top w:val="none" w:sz="0" w:space="0" w:color="auto"/>
        <w:left w:val="none" w:sz="0" w:space="0" w:color="auto"/>
        <w:bottom w:val="none" w:sz="0" w:space="0" w:color="auto"/>
        <w:right w:val="none" w:sz="0" w:space="0" w:color="auto"/>
      </w:divBdr>
    </w:div>
    <w:div w:id="720634705">
      <w:bodyDiv w:val="1"/>
      <w:marLeft w:val="0"/>
      <w:marRight w:val="0"/>
      <w:marTop w:val="0"/>
      <w:marBottom w:val="0"/>
      <w:divBdr>
        <w:top w:val="none" w:sz="0" w:space="0" w:color="auto"/>
        <w:left w:val="none" w:sz="0" w:space="0" w:color="auto"/>
        <w:bottom w:val="none" w:sz="0" w:space="0" w:color="auto"/>
        <w:right w:val="none" w:sz="0" w:space="0" w:color="auto"/>
      </w:divBdr>
    </w:div>
    <w:div w:id="827550854">
      <w:bodyDiv w:val="1"/>
      <w:marLeft w:val="0"/>
      <w:marRight w:val="0"/>
      <w:marTop w:val="0"/>
      <w:marBottom w:val="0"/>
      <w:divBdr>
        <w:top w:val="none" w:sz="0" w:space="0" w:color="auto"/>
        <w:left w:val="none" w:sz="0" w:space="0" w:color="auto"/>
        <w:bottom w:val="none" w:sz="0" w:space="0" w:color="auto"/>
        <w:right w:val="none" w:sz="0" w:space="0" w:color="auto"/>
      </w:divBdr>
    </w:div>
    <w:div w:id="878204516">
      <w:bodyDiv w:val="1"/>
      <w:marLeft w:val="0"/>
      <w:marRight w:val="0"/>
      <w:marTop w:val="0"/>
      <w:marBottom w:val="0"/>
      <w:divBdr>
        <w:top w:val="none" w:sz="0" w:space="0" w:color="auto"/>
        <w:left w:val="none" w:sz="0" w:space="0" w:color="auto"/>
        <w:bottom w:val="none" w:sz="0" w:space="0" w:color="auto"/>
        <w:right w:val="none" w:sz="0" w:space="0" w:color="auto"/>
      </w:divBdr>
    </w:div>
    <w:div w:id="1011831114">
      <w:bodyDiv w:val="1"/>
      <w:marLeft w:val="0"/>
      <w:marRight w:val="0"/>
      <w:marTop w:val="0"/>
      <w:marBottom w:val="0"/>
      <w:divBdr>
        <w:top w:val="none" w:sz="0" w:space="0" w:color="auto"/>
        <w:left w:val="none" w:sz="0" w:space="0" w:color="auto"/>
        <w:bottom w:val="none" w:sz="0" w:space="0" w:color="auto"/>
        <w:right w:val="none" w:sz="0" w:space="0" w:color="auto"/>
      </w:divBdr>
    </w:div>
    <w:div w:id="1014501692">
      <w:bodyDiv w:val="1"/>
      <w:marLeft w:val="0"/>
      <w:marRight w:val="0"/>
      <w:marTop w:val="0"/>
      <w:marBottom w:val="0"/>
      <w:divBdr>
        <w:top w:val="none" w:sz="0" w:space="0" w:color="auto"/>
        <w:left w:val="none" w:sz="0" w:space="0" w:color="auto"/>
        <w:bottom w:val="none" w:sz="0" w:space="0" w:color="auto"/>
        <w:right w:val="none" w:sz="0" w:space="0" w:color="auto"/>
      </w:divBdr>
    </w:div>
    <w:div w:id="1076171964">
      <w:bodyDiv w:val="1"/>
      <w:marLeft w:val="0"/>
      <w:marRight w:val="0"/>
      <w:marTop w:val="0"/>
      <w:marBottom w:val="0"/>
      <w:divBdr>
        <w:top w:val="none" w:sz="0" w:space="0" w:color="auto"/>
        <w:left w:val="none" w:sz="0" w:space="0" w:color="auto"/>
        <w:bottom w:val="none" w:sz="0" w:space="0" w:color="auto"/>
        <w:right w:val="none" w:sz="0" w:space="0" w:color="auto"/>
      </w:divBdr>
      <w:divsChild>
        <w:div w:id="1048918825">
          <w:marLeft w:val="0"/>
          <w:marRight w:val="0"/>
          <w:marTop w:val="0"/>
          <w:marBottom w:val="0"/>
          <w:divBdr>
            <w:top w:val="none" w:sz="0" w:space="0" w:color="auto"/>
            <w:left w:val="none" w:sz="0" w:space="0" w:color="auto"/>
            <w:bottom w:val="none" w:sz="0" w:space="0" w:color="auto"/>
            <w:right w:val="none" w:sz="0" w:space="0" w:color="auto"/>
          </w:divBdr>
        </w:div>
      </w:divsChild>
    </w:div>
    <w:div w:id="1079868805">
      <w:bodyDiv w:val="1"/>
      <w:marLeft w:val="0"/>
      <w:marRight w:val="0"/>
      <w:marTop w:val="0"/>
      <w:marBottom w:val="0"/>
      <w:divBdr>
        <w:top w:val="none" w:sz="0" w:space="0" w:color="auto"/>
        <w:left w:val="none" w:sz="0" w:space="0" w:color="auto"/>
        <w:bottom w:val="none" w:sz="0" w:space="0" w:color="auto"/>
        <w:right w:val="none" w:sz="0" w:space="0" w:color="auto"/>
      </w:divBdr>
    </w:div>
    <w:div w:id="1115834985">
      <w:bodyDiv w:val="1"/>
      <w:marLeft w:val="0"/>
      <w:marRight w:val="0"/>
      <w:marTop w:val="0"/>
      <w:marBottom w:val="0"/>
      <w:divBdr>
        <w:top w:val="none" w:sz="0" w:space="0" w:color="auto"/>
        <w:left w:val="none" w:sz="0" w:space="0" w:color="auto"/>
        <w:bottom w:val="none" w:sz="0" w:space="0" w:color="auto"/>
        <w:right w:val="none" w:sz="0" w:space="0" w:color="auto"/>
      </w:divBdr>
    </w:div>
    <w:div w:id="1478298886">
      <w:bodyDiv w:val="1"/>
      <w:marLeft w:val="0"/>
      <w:marRight w:val="0"/>
      <w:marTop w:val="0"/>
      <w:marBottom w:val="0"/>
      <w:divBdr>
        <w:top w:val="none" w:sz="0" w:space="0" w:color="auto"/>
        <w:left w:val="none" w:sz="0" w:space="0" w:color="auto"/>
        <w:bottom w:val="none" w:sz="0" w:space="0" w:color="auto"/>
        <w:right w:val="none" w:sz="0" w:space="0" w:color="auto"/>
      </w:divBdr>
    </w:div>
    <w:div w:id="1624918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AF95B8F-8801-4096-A223-81FD62B743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4</Pages>
  <Words>1409</Words>
  <Characters>8037</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Inet</dc:creator>
  <cp:keywords/>
  <dc:description/>
  <cp:lastModifiedBy>Inet</cp:lastModifiedBy>
  <cp:revision>4</cp:revision>
  <dcterms:created xsi:type="dcterms:W3CDTF">2020-09-21T11:26:00Z</dcterms:created>
  <dcterms:modified xsi:type="dcterms:W3CDTF">2020-09-24T07:03:00Z</dcterms:modified>
</cp:coreProperties>
</file>